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89" w:rsidRPr="00A53189" w:rsidRDefault="00A53189" w:rsidP="00A53189">
      <w:pPr>
        <w:pStyle w:val="Body"/>
        <w:jc w:val="center"/>
        <w:rPr>
          <w:b/>
          <w:sz w:val="28"/>
          <w:szCs w:val="28"/>
        </w:rPr>
      </w:pPr>
      <w:r w:rsidRPr="00A53189">
        <w:rPr>
          <w:b/>
          <w:sz w:val="28"/>
          <w:szCs w:val="28"/>
        </w:rPr>
        <w:t>Corporate Guarantee Resolution</w:t>
      </w:r>
    </w:p>
    <w:p w:rsidR="00A53189" w:rsidRPr="00A53189" w:rsidRDefault="00A53189" w:rsidP="00A53189">
      <w:pPr>
        <w:jc w:val="center"/>
        <w:rPr>
          <w:rFonts w:ascii="Myriad Pro" w:hAnsi="Myriad Pro"/>
          <w:b/>
        </w:rPr>
      </w:pPr>
    </w:p>
    <w:p w:rsidR="00A53189" w:rsidRPr="00A53189" w:rsidRDefault="00A53189" w:rsidP="00A53189">
      <w:pPr>
        <w:rPr>
          <w:rFonts w:ascii="Myriad Pro" w:hAnsi="Myriad Pro"/>
        </w:rPr>
      </w:pPr>
      <w:r w:rsidRPr="00A53189">
        <w:rPr>
          <w:rFonts w:ascii="Myriad Pro" w:hAnsi="Myriad Pro"/>
        </w:rPr>
        <w:t xml:space="preserve">RESOLUTION passed by the Board of Directors of </w:t>
      </w:r>
      <w:r w:rsidR="007B30F4" w:rsidRPr="00A53189">
        <w:rPr>
          <w:rFonts w:ascii="Myriad Pro" w:hAnsi="Myriad Pro"/>
        </w:rPr>
        <w:fldChar w:fldCharType="begin">
          <w:ffData>
            <w:name w:val="Text1"/>
            <w:enabled/>
            <w:calcOnExit w:val="0"/>
            <w:textInput/>
          </w:ffData>
        </w:fldChar>
      </w:r>
      <w:bookmarkStart w:id="0" w:name="Text1"/>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0"/>
      <w:r w:rsidRPr="00A53189">
        <w:rPr>
          <w:rFonts w:ascii="Myriad Pro" w:hAnsi="Myriad Pro"/>
        </w:rPr>
        <w:t xml:space="preserve"> (“the Corporation”) on the </w:t>
      </w:r>
      <w:r w:rsidR="007B30F4" w:rsidRPr="00A53189">
        <w:rPr>
          <w:rFonts w:ascii="Myriad Pro" w:hAnsi="Myriad Pro"/>
        </w:rPr>
        <w:fldChar w:fldCharType="begin">
          <w:ffData>
            <w:name w:val="Text2"/>
            <w:enabled/>
            <w:calcOnExit w:val="0"/>
            <w:textInput/>
          </w:ffData>
        </w:fldChar>
      </w:r>
      <w:bookmarkStart w:id="1" w:name="Text2"/>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1"/>
      <w:r w:rsidRPr="00A53189">
        <w:rPr>
          <w:rFonts w:ascii="Myriad Pro" w:hAnsi="Myriad Pro"/>
        </w:rPr>
        <w:t xml:space="preserve"> day </w:t>
      </w:r>
      <w:proofErr w:type="gramStart"/>
      <w:r w:rsidRPr="00A53189">
        <w:rPr>
          <w:rFonts w:ascii="Myriad Pro" w:hAnsi="Myriad Pro"/>
        </w:rPr>
        <w:t xml:space="preserve">of </w:t>
      </w:r>
      <w:proofErr w:type="gramEnd"/>
      <w:r w:rsidR="007B30F4" w:rsidRPr="00A53189">
        <w:rPr>
          <w:rFonts w:ascii="Myriad Pro" w:hAnsi="Myriad Pro"/>
        </w:rPr>
        <w:fldChar w:fldCharType="begin">
          <w:ffData>
            <w:name w:val="Text3"/>
            <w:enabled/>
            <w:calcOnExit w:val="0"/>
            <w:textInput/>
          </w:ffData>
        </w:fldChar>
      </w:r>
      <w:bookmarkStart w:id="2" w:name="Text3"/>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2"/>
      <w:r w:rsidRPr="00A53189">
        <w:rPr>
          <w:rFonts w:ascii="Myriad Pro" w:hAnsi="Myriad Pro"/>
        </w:rPr>
        <w:t xml:space="preserve">, </w:t>
      </w:r>
      <w:r w:rsidR="007B30F4" w:rsidRPr="00A53189">
        <w:rPr>
          <w:rFonts w:ascii="Myriad Pro" w:hAnsi="Myriad Pro"/>
        </w:rPr>
        <w:fldChar w:fldCharType="begin">
          <w:ffData>
            <w:name w:val="Text4"/>
            <w:enabled/>
            <w:calcOnExit w:val="0"/>
            <w:textInput/>
          </w:ffData>
        </w:fldChar>
      </w:r>
      <w:bookmarkStart w:id="3" w:name="Text4"/>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3"/>
      <w:r w:rsidRPr="00A53189">
        <w:rPr>
          <w:rFonts w:ascii="Myriad Pro" w:hAnsi="Myriad Pro"/>
        </w:rPr>
        <w:t>.</w:t>
      </w:r>
    </w:p>
    <w:p w:rsidR="00A53189" w:rsidRPr="00A53189" w:rsidRDefault="00A53189" w:rsidP="00A53189">
      <w:pPr>
        <w:rPr>
          <w:rFonts w:ascii="Myriad Pro" w:hAnsi="Myriad Pro"/>
          <w:sz w:val="10"/>
          <w:szCs w:val="10"/>
        </w:rPr>
      </w:pPr>
    </w:p>
    <w:p w:rsidR="00A53189" w:rsidRPr="00A53189" w:rsidRDefault="00A53189" w:rsidP="00A53189">
      <w:pPr>
        <w:rPr>
          <w:rFonts w:ascii="Myriad Pro" w:hAnsi="Myriad Pro"/>
        </w:rPr>
      </w:pPr>
      <w:r w:rsidRPr="00A53189">
        <w:rPr>
          <w:rFonts w:ascii="Myriad Pro" w:hAnsi="Myriad Pro"/>
        </w:rPr>
        <w:t>RESOLVED:</w:t>
      </w:r>
    </w:p>
    <w:p w:rsidR="00A53189" w:rsidRPr="00A53189" w:rsidRDefault="00A53189" w:rsidP="00A53189">
      <w:pPr>
        <w:rPr>
          <w:rFonts w:ascii="Myriad Pro" w:hAnsi="Myriad Pro"/>
          <w:sz w:val="10"/>
          <w:szCs w:val="10"/>
        </w:rPr>
      </w:pPr>
    </w:p>
    <w:p w:rsidR="00A53189" w:rsidRPr="00A53189" w:rsidRDefault="00A53189" w:rsidP="00A53189">
      <w:pPr>
        <w:numPr>
          <w:ilvl w:val="0"/>
          <w:numId w:val="9"/>
        </w:numPr>
        <w:rPr>
          <w:rFonts w:ascii="Myriad Pro" w:hAnsi="Myriad Pro"/>
        </w:rPr>
      </w:pPr>
      <w:r w:rsidRPr="00A53189">
        <w:rPr>
          <w:rFonts w:ascii="Myriad Pro" w:hAnsi="Myriad Pro"/>
        </w:rPr>
        <w:t xml:space="preserve">THAT the Corporation </w:t>
      </w:r>
      <w:proofErr w:type="gramStart"/>
      <w:r w:rsidRPr="00A53189">
        <w:rPr>
          <w:rFonts w:ascii="Myriad Pro" w:hAnsi="Myriad Pro"/>
        </w:rPr>
        <w:t>guarantee</w:t>
      </w:r>
      <w:proofErr w:type="gramEnd"/>
      <w:r w:rsidRPr="00A53189">
        <w:rPr>
          <w:rFonts w:ascii="Myriad Pro" w:hAnsi="Myriad Pro"/>
        </w:rPr>
        <w:t xml:space="preserve"> the indebtedness of </w:t>
      </w:r>
      <w:r w:rsidR="007B30F4" w:rsidRPr="00A53189">
        <w:rPr>
          <w:rFonts w:ascii="Myriad Pro" w:hAnsi="Myriad Pro"/>
        </w:rPr>
        <w:fldChar w:fldCharType="begin">
          <w:ffData>
            <w:name w:val="Text5"/>
            <w:enabled/>
            <w:calcOnExit w:val="0"/>
            <w:textInput/>
          </w:ffData>
        </w:fldChar>
      </w:r>
      <w:bookmarkStart w:id="4" w:name="Text5"/>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4"/>
      <w:r w:rsidRPr="00A53189">
        <w:rPr>
          <w:rFonts w:ascii="Myriad Pro" w:hAnsi="Myriad Pro"/>
        </w:rPr>
        <w:t xml:space="preserve"> to Alberta Treasury Branches (“ATB”).</w:t>
      </w:r>
    </w:p>
    <w:p w:rsidR="00A53189" w:rsidRPr="00A53189" w:rsidRDefault="00A53189" w:rsidP="00A53189">
      <w:pPr>
        <w:rPr>
          <w:rFonts w:ascii="Myriad Pro" w:hAnsi="Myriad Pro"/>
        </w:rPr>
      </w:pPr>
    </w:p>
    <w:p w:rsidR="00A53189" w:rsidRPr="00A53189" w:rsidRDefault="00A53189" w:rsidP="00A53189">
      <w:pPr>
        <w:numPr>
          <w:ilvl w:val="0"/>
          <w:numId w:val="9"/>
        </w:numPr>
        <w:rPr>
          <w:rFonts w:ascii="Myriad Pro" w:hAnsi="Myriad Pro"/>
        </w:rPr>
      </w:pPr>
      <w:r w:rsidRPr="00A53189">
        <w:rPr>
          <w:rFonts w:ascii="Myriad Pro" w:hAnsi="Myriad Pro"/>
        </w:rPr>
        <w:t xml:space="preserve">THAT </w:t>
      </w:r>
      <w:commentRangeStart w:id="5"/>
      <w:r w:rsidR="007B30F4" w:rsidRPr="00A53189">
        <w:rPr>
          <w:rFonts w:ascii="Myriad Pro" w:hAnsi="Myriad Pro"/>
        </w:rPr>
        <w:fldChar w:fldCharType="begin">
          <w:ffData>
            <w:name w:val="Text6"/>
            <w:enabled/>
            <w:calcOnExit w:val="0"/>
            <w:textInput/>
          </w:ffData>
        </w:fldChar>
      </w:r>
      <w:bookmarkStart w:id="6" w:name="Text6"/>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6"/>
      <w:commentRangeEnd w:id="5"/>
      <w:r w:rsidRPr="00A53189">
        <w:rPr>
          <w:rStyle w:val="CommentReference"/>
          <w:rFonts w:ascii="Myriad Pro" w:hAnsi="Myriad Pro"/>
          <w:vanish/>
          <w:sz w:val="20"/>
          <w:szCs w:val="20"/>
        </w:rPr>
        <w:commentReference w:id="5"/>
      </w:r>
      <w:r w:rsidRPr="00A53189">
        <w:rPr>
          <w:rFonts w:ascii="Myriad Pro" w:hAnsi="Myriad Pro"/>
        </w:rPr>
        <w:t xml:space="preserve"> be and </w:t>
      </w:r>
      <w:r w:rsidR="007B30F4" w:rsidRPr="00A53189">
        <w:rPr>
          <w:rFonts w:ascii="Myriad Pro" w:hAnsi="Myriad Pro"/>
        </w:rPr>
        <w:fldChar w:fldCharType="begin">
          <w:ffData>
            <w:name w:val="Dropdown1"/>
            <w:enabled/>
            <w:calcOnExit w:val="0"/>
            <w:ddList>
              <w:listEntry w:val="they are"/>
              <w:listEntry w:val="he is"/>
              <w:listEntry w:val="she is"/>
            </w:ddList>
          </w:ffData>
        </w:fldChar>
      </w:r>
      <w:bookmarkStart w:id="7" w:name="Dropdown1"/>
      <w:r w:rsidRPr="00A53189">
        <w:rPr>
          <w:rFonts w:ascii="Myriad Pro" w:hAnsi="Myriad Pro"/>
        </w:rPr>
        <w:instrText xml:space="preserve"> FORMDROPDOWN </w:instrText>
      </w:r>
      <w:r w:rsidR="007B30F4">
        <w:rPr>
          <w:rFonts w:ascii="Myriad Pro" w:hAnsi="Myriad Pro"/>
        </w:rPr>
      </w:r>
      <w:r w:rsidR="007B30F4">
        <w:rPr>
          <w:rFonts w:ascii="Myriad Pro" w:hAnsi="Myriad Pro"/>
        </w:rPr>
        <w:fldChar w:fldCharType="separate"/>
      </w:r>
      <w:r w:rsidR="007B30F4" w:rsidRPr="00A53189">
        <w:rPr>
          <w:rFonts w:ascii="Myriad Pro" w:hAnsi="Myriad Pro"/>
        </w:rPr>
        <w:fldChar w:fldCharType="end"/>
      </w:r>
      <w:bookmarkEnd w:id="7"/>
      <w:r w:rsidRPr="00A53189">
        <w:rPr>
          <w:rFonts w:ascii="Myriad Pro" w:hAnsi="Myriad Pro"/>
        </w:rPr>
        <w:t xml:space="preserve"> hereby authorized for and on behalf of the Corporation:</w:t>
      </w:r>
    </w:p>
    <w:p w:rsidR="00A53189" w:rsidRPr="00A53189" w:rsidRDefault="00A53189" w:rsidP="00A53189">
      <w:pPr>
        <w:rPr>
          <w:rFonts w:ascii="Myriad Pro" w:hAnsi="Myriad Pro"/>
        </w:rPr>
      </w:pPr>
    </w:p>
    <w:p w:rsidR="00A53189" w:rsidRPr="00A53189" w:rsidRDefault="00A53189" w:rsidP="00A53189">
      <w:pPr>
        <w:numPr>
          <w:ilvl w:val="0"/>
          <w:numId w:val="10"/>
        </w:numPr>
        <w:rPr>
          <w:rFonts w:ascii="Myriad Pro" w:hAnsi="Myriad Pro"/>
        </w:rPr>
      </w:pPr>
      <w:r w:rsidRPr="00A53189">
        <w:rPr>
          <w:rFonts w:ascii="Myriad Pro" w:hAnsi="Myriad Pro"/>
        </w:rPr>
        <w:t>to execute and deliver to ATB a Continuing Guarantee in such form, with or without seal, and containing such terms and conditions as ATB requires;</w:t>
      </w:r>
    </w:p>
    <w:p w:rsidR="00A53189" w:rsidRPr="00A53189" w:rsidRDefault="00A53189" w:rsidP="00A53189">
      <w:pPr>
        <w:ind w:left="720"/>
        <w:rPr>
          <w:rFonts w:ascii="Myriad Pro" w:hAnsi="Myriad Pro"/>
        </w:rPr>
      </w:pPr>
    </w:p>
    <w:p w:rsidR="00A53189" w:rsidRPr="00A53189" w:rsidRDefault="00A53189" w:rsidP="00A53189">
      <w:pPr>
        <w:numPr>
          <w:ilvl w:val="0"/>
          <w:numId w:val="10"/>
        </w:numPr>
        <w:rPr>
          <w:rFonts w:ascii="Myriad Pro" w:hAnsi="Myriad Pro"/>
        </w:rPr>
      </w:pPr>
      <w:r w:rsidRPr="00A53189">
        <w:rPr>
          <w:rFonts w:ascii="Myriad Pro" w:hAnsi="Myriad Pro"/>
        </w:rPr>
        <w:t>as additional and collateral security for the said Continuing Guarantee, to give or furnish to ATB all such securities and promises as ATB requires and to execute with or without seal all mortgages, hypothecations, charges, pledges, conveyances, debentures, assignments and transfers to or in favor of ATB of all or any property, real or personal, moveable or immoveable, owned by the Corporation or in which it may have an interest, and any other documents or contracts necessary to give or furnish to ATB the security or securities required by ATB, and without limiting the generality of the foregoing, all or any book debts due or growing due, stocks, bonds, warehouse receipts, bills of lading, insurance policies, promissory notes, bills of exchange and securities of all kinds.</w:t>
      </w:r>
    </w:p>
    <w:p w:rsidR="00A53189" w:rsidRPr="00A53189" w:rsidRDefault="00A53189" w:rsidP="00A53189">
      <w:pPr>
        <w:rPr>
          <w:rFonts w:ascii="Myriad Pro" w:hAnsi="Myriad Pro"/>
        </w:rPr>
      </w:pPr>
    </w:p>
    <w:p w:rsidR="00A53189" w:rsidRDefault="00A53189" w:rsidP="00A53189">
      <w:pPr>
        <w:numPr>
          <w:ilvl w:val="0"/>
          <w:numId w:val="9"/>
        </w:numPr>
        <w:rPr>
          <w:rFonts w:ascii="Myriad Pro" w:hAnsi="Myriad Pro"/>
        </w:rPr>
      </w:pPr>
      <w:r w:rsidRPr="00A53189">
        <w:rPr>
          <w:rFonts w:ascii="Myriad Pro" w:hAnsi="Myriad Pro"/>
        </w:rPr>
        <w:t>THAT all guarantees, agreements, securities, documents and instruments purporting to be signed, made, drawn, accepted, executed or endorsed as hereinbefore provided shall be valid and binding upon the Corporation.</w:t>
      </w:r>
    </w:p>
    <w:p w:rsidR="00A53189" w:rsidRPr="00A53189" w:rsidRDefault="00A53189" w:rsidP="00A53189">
      <w:pPr>
        <w:ind w:left="720"/>
        <w:rPr>
          <w:rFonts w:ascii="Myriad Pro" w:hAnsi="Myriad Pro"/>
        </w:rPr>
      </w:pPr>
    </w:p>
    <w:p w:rsidR="00A53189" w:rsidRPr="00A53189" w:rsidRDefault="00A53189" w:rsidP="00A53189">
      <w:pPr>
        <w:numPr>
          <w:ilvl w:val="0"/>
          <w:numId w:val="9"/>
        </w:numPr>
        <w:rPr>
          <w:rFonts w:ascii="Myriad Pro" w:hAnsi="Myriad Pro"/>
        </w:rPr>
      </w:pPr>
      <w:r w:rsidRPr="00A53189">
        <w:rPr>
          <w:rFonts w:ascii="Myriad Pro" w:hAnsi="Myriad Pro"/>
        </w:rPr>
        <w:t xml:space="preserve">THAT the Corporation will comply with all notice requirements at the times and in the manner as required under Section 45 (previously section 42) of the </w:t>
      </w:r>
      <w:r w:rsidRPr="00A53189">
        <w:rPr>
          <w:rFonts w:ascii="Myriad Pro" w:hAnsi="Myriad Pro"/>
          <w:i/>
        </w:rPr>
        <w:t>Business Corporations Act</w:t>
      </w:r>
      <w:r w:rsidRPr="00A53189">
        <w:rPr>
          <w:rFonts w:ascii="Myriad Pro" w:hAnsi="Myriad Pro"/>
        </w:rPr>
        <w:t xml:space="preserve"> (Alberta).</w:t>
      </w:r>
    </w:p>
    <w:p w:rsidR="00A53189" w:rsidRPr="00A53189" w:rsidRDefault="00A53189" w:rsidP="00A53189">
      <w:pPr>
        <w:rPr>
          <w:rFonts w:ascii="Myriad Pro" w:hAnsi="Myriad Pro"/>
        </w:rPr>
      </w:pPr>
    </w:p>
    <w:p w:rsidR="00A53189" w:rsidRPr="00A53189" w:rsidRDefault="00A53189" w:rsidP="00A53189">
      <w:pPr>
        <w:numPr>
          <w:ilvl w:val="0"/>
          <w:numId w:val="9"/>
        </w:numPr>
        <w:rPr>
          <w:rFonts w:ascii="Myriad Pro" w:hAnsi="Myriad Pro"/>
        </w:rPr>
      </w:pPr>
      <w:r w:rsidRPr="00A53189">
        <w:rPr>
          <w:rFonts w:ascii="Myriad Pro" w:hAnsi="Myriad Pro"/>
        </w:rPr>
        <w:t>THAT ATB be furnished with a certified copy of this Resolution and a list of the names of the directors and officers of the Corporation, and other persons authorized to sign for it, together with specimens of their signatures and that the said list shall be binding on the Corporation until written notice to the contrary or of any changes therein has been given to ATB.</w:t>
      </w:r>
    </w:p>
    <w:p w:rsidR="00A53189" w:rsidRPr="00A53189" w:rsidRDefault="00A53189" w:rsidP="00A53189">
      <w:pPr>
        <w:jc w:val="both"/>
        <w:rPr>
          <w:rFonts w:ascii="Myriad Pro" w:hAnsi="Myriad Pro"/>
          <w:sz w:val="10"/>
          <w:szCs w:val="10"/>
        </w:rPr>
      </w:pPr>
    </w:p>
    <w:p w:rsidR="00A53189" w:rsidRPr="00A53189" w:rsidRDefault="00A53189" w:rsidP="00A53189">
      <w:pPr>
        <w:pStyle w:val="Body"/>
        <w:jc w:val="center"/>
        <w:rPr>
          <w:b/>
          <w:sz w:val="28"/>
          <w:szCs w:val="28"/>
        </w:rPr>
      </w:pPr>
      <w:r w:rsidRPr="00A53189">
        <w:rPr>
          <w:b/>
          <w:sz w:val="28"/>
          <w:szCs w:val="28"/>
        </w:rPr>
        <w:t>Certificate</w:t>
      </w:r>
    </w:p>
    <w:p w:rsidR="00A53189" w:rsidRPr="00A53189" w:rsidRDefault="00A53189" w:rsidP="00A53189">
      <w:pPr>
        <w:jc w:val="both"/>
        <w:rPr>
          <w:rFonts w:ascii="Myriad Pro" w:hAnsi="Myriad Pro"/>
        </w:rPr>
      </w:pPr>
      <w:r w:rsidRPr="00A53189">
        <w:rPr>
          <w:rFonts w:ascii="Myriad Pro" w:hAnsi="Myriad Pro"/>
        </w:rPr>
        <w:t>TO:</w:t>
      </w:r>
      <w:r w:rsidRPr="00A53189">
        <w:rPr>
          <w:rFonts w:ascii="Myriad Pro" w:hAnsi="Myriad Pro"/>
        </w:rPr>
        <w:tab/>
        <w:t>ATB</w:t>
      </w:r>
    </w:p>
    <w:p w:rsidR="00A53189" w:rsidRPr="00A53189" w:rsidRDefault="00A53189" w:rsidP="00A53189">
      <w:pPr>
        <w:jc w:val="both"/>
        <w:rPr>
          <w:rFonts w:ascii="Myriad Pro" w:hAnsi="Myriad Pro"/>
          <w:sz w:val="10"/>
          <w:szCs w:val="10"/>
        </w:rPr>
      </w:pPr>
    </w:p>
    <w:p w:rsidR="00A53189" w:rsidRPr="00A53189" w:rsidRDefault="00A53189" w:rsidP="00A53189">
      <w:pPr>
        <w:jc w:val="both"/>
        <w:rPr>
          <w:rFonts w:ascii="Myriad Pro" w:hAnsi="Myriad Pro"/>
        </w:rPr>
      </w:pPr>
      <w:r w:rsidRPr="00A53189">
        <w:rPr>
          <w:rFonts w:ascii="Myriad Pro" w:hAnsi="Myriad Pro"/>
        </w:rPr>
        <w:t>I/WE, being the Director(s) of the Corporation hereby certify as follows:</w:t>
      </w:r>
    </w:p>
    <w:p w:rsidR="00A53189" w:rsidRPr="00A53189" w:rsidRDefault="00A53189" w:rsidP="00A53189">
      <w:pPr>
        <w:jc w:val="both"/>
        <w:rPr>
          <w:rFonts w:ascii="Myriad Pro" w:hAnsi="Myriad Pro"/>
          <w:sz w:val="10"/>
          <w:szCs w:val="10"/>
        </w:rPr>
      </w:pPr>
    </w:p>
    <w:p w:rsidR="00A53189" w:rsidRPr="00A53189" w:rsidRDefault="00A53189" w:rsidP="00A53189">
      <w:pPr>
        <w:numPr>
          <w:ilvl w:val="0"/>
          <w:numId w:val="11"/>
        </w:numPr>
        <w:jc w:val="both"/>
        <w:rPr>
          <w:rFonts w:ascii="Myriad Pro" w:hAnsi="Myriad Pro"/>
        </w:rPr>
      </w:pPr>
      <w:r w:rsidRPr="00A53189">
        <w:rPr>
          <w:rFonts w:ascii="Myriad Pro" w:hAnsi="Myriad Pro"/>
        </w:rPr>
        <w:t>The foregoing is a true copy of a Resolution unanimously passed by the Director(s) of the Corporation on the date first set forth above and which remains in full force and effect;</w:t>
      </w:r>
    </w:p>
    <w:p w:rsidR="00A53189" w:rsidRPr="00A53189" w:rsidRDefault="00A53189" w:rsidP="00A53189">
      <w:pPr>
        <w:rPr>
          <w:rFonts w:ascii="Myriad Pro" w:hAnsi="Myriad Pro"/>
        </w:rPr>
      </w:pPr>
    </w:p>
    <w:p w:rsidR="00A53189" w:rsidRDefault="00A53189" w:rsidP="00A53189">
      <w:pPr>
        <w:numPr>
          <w:ilvl w:val="0"/>
          <w:numId w:val="11"/>
        </w:numPr>
        <w:jc w:val="both"/>
        <w:rPr>
          <w:rFonts w:ascii="Myriad Pro" w:hAnsi="Myriad Pro"/>
        </w:rPr>
      </w:pPr>
      <w:r w:rsidRPr="00A53189">
        <w:rPr>
          <w:rFonts w:ascii="Myriad Pro" w:hAnsi="Myriad Pro"/>
        </w:rPr>
        <w:t xml:space="preserve">There are no provisions in the Articles or By-Laws of the Corporation, or in any unanimous shareholder agreement, which restrict, limit or regulate in any way the powers of the Corporation to guarantee repayment of the indebtedness of </w:t>
      </w:r>
      <w:r w:rsidR="007B30F4" w:rsidRPr="00A53189">
        <w:rPr>
          <w:rFonts w:ascii="Myriad Pro" w:hAnsi="Myriad Pro"/>
        </w:rPr>
        <w:fldChar w:fldCharType="begin">
          <w:ffData>
            <w:name w:val="Text7"/>
            <w:enabled/>
            <w:calcOnExit w:val="0"/>
            <w:textInput/>
          </w:ffData>
        </w:fldChar>
      </w:r>
      <w:bookmarkStart w:id="8" w:name="Text7"/>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8"/>
      <w:r w:rsidRPr="00A53189">
        <w:rPr>
          <w:rFonts w:ascii="Myriad Pro" w:hAnsi="Myriad Pro"/>
        </w:rPr>
        <w:t>, to ATB, and to issue, sell or pledge debt obligations of the Corporation, and to create security interests by way of Mortgage, Hypothecation, Pledge or otherwise covering all or any of the property and assets of the Corporation, present and future, as security for its aforesaid guarantee.</w:t>
      </w:r>
    </w:p>
    <w:p w:rsidR="00A53189" w:rsidRPr="00A53189" w:rsidRDefault="00A53189" w:rsidP="00A53189">
      <w:pPr>
        <w:jc w:val="both"/>
        <w:rPr>
          <w:rFonts w:ascii="Myriad Pro" w:hAnsi="Myriad Pro"/>
        </w:rPr>
      </w:pPr>
    </w:p>
    <w:p w:rsidR="00A53189" w:rsidRPr="00A53189" w:rsidRDefault="00A53189" w:rsidP="00A53189">
      <w:pPr>
        <w:numPr>
          <w:ilvl w:val="0"/>
          <w:numId w:val="11"/>
        </w:numPr>
        <w:rPr>
          <w:rFonts w:ascii="Myriad Pro" w:hAnsi="Myriad Pro"/>
        </w:rPr>
      </w:pPr>
      <w:r w:rsidRPr="00A53189">
        <w:rPr>
          <w:rFonts w:ascii="Myriad Pro" w:hAnsi="Myriad Pro"/>
        </w:rPr>
        <w:t xml:space="preserve">The Corporation will comply with all notice requirements at the times and in the manner as required under Section 45 (previously section 42) of the </w:t>
      </w:r>
      <w:r w:rsidRPr="00A53189">
        <w:rPr>
          <w:rFonts w:ascii="Myriad Pro" w:hAnsi="Myriad Pro"/>
          <w:i/>
        </w:rPr>
        <w:t>Business Corporations Act</w:t>
      </w:r>
      <w:r w:rsidRPr="00A53189">
        <w:rPr>
          <w:rFonts w:ascii="Myriad Pro" w:hAnsi="Myriad Pro"/>
        </w:rPr>
        <w:t xml:space="preserve"> (Alberta).</w:t>
      </w:r>
    </w:p>
    <w:p w:rsidR="00A53189" w:rsidRPr="00A53189" w:rsidRDefault="00A53189" w:rsidP="00A53189">
      <w:pPr>
        <w:jc w:val="both"/>
        <w:rPr>
          <w:rFonts w:ascii="Myriad Pro" w:hAnsi="Myriad Pro"/>
          <w:sz w:val="10"/>
          <w:szCs w:val="10"/>
        </w:rPr>
      </w:pPr>
    </w:p>
    <w:p w:rsidR="00A53189" w:rsidRPr="00A53189" w:rsidRDefault="00A53189" w:rsidP="00A53189">
      <w:pPr>
        <w:jc w:val="both"/>
        <w:rPr>
          <w:rFonts w:ascii="Myriad Pro" w:hAnsi="Myriad Pro"/>
        </w:rPr>
      </w:pPr>
      <w:r w:rsidRPr="00A53189">
        <w:rPr>
          <w:rFonts w:ascii="Myriad Pro" w:hAnsi="Myriad Pro"/>
        </w:rPr>
        <w:t>This Certificate shall remain in force and shall be binding upon the Corporation as regards any and all of its dealings with ATB until a Certificate repealing or replacing this Certificate has been received by ATB.</w:t>
      </w:r>
    </w:p>
    <w:p w:rsidR="00A53189" w:rsidRPr="00A53189" w:rsidRDefault="00A53189" w:rsidP="00A53189">
      <w:pPr>
        <w:jc w:val="both"/>
        <w:rPr>
          <w:rFonts w:ascii="Myriad Pro" w:hAnsi="Myriad Pro"/>
          <w:sz w:val="10"/>
          <w:szCs w:val="10"/>
        </w:rPr>
      </w:pPr>
    </w:p>
    <w:p w:rsidR="00A53189" w:rsidRPr="00A53189" w:rsidRDefault="00A53189" w:rsidP="00A53189">
      <w:pPr>
        <w:jc w:val="both"/>
        <w:rPr>
          <w:rFonts w:ascii="Myriad Pro" w:hAnsi="Myriad Pro"/>
        </w:rPr>
      </w:pPr>
      <w:r w:rsidRPr="00A53189">
        <w:rPr>
          <w:rFonts w:ascii="Myriad Pro" w:hAnsi="Myriad Pro"/>
        </w:rPr>
        <w:t xml:space="preserve">DATED </w:t>
      </w:r>
      <w:proofErr w:type="gramStart"/>
      <w:r w:rsidRPr="00A53189">
        <w:rPr>
          <w:rFonts w:ascii="Myriad Pro" w:hAnsi="Myriad Pro"/>
        </w:rPr>
        <w:t xml:space="preserve">at </w:t>
      </w:r>
      <w:proofErr w:type="gramEnd"/>
      <w:r w:rsidR="007B30F4" w:rsidRPr="00A53189">
        <w:rPr>
          <w:rFonts w:ascii="Myriad Pro" w:hAnsi="Myriad Pro"/>
        </w:rPr>
        <w:fldChar w:fldCharType="begin">
          <w:ffData>
            <w:name w:val="Text8"/>
            <w:enabled/>
            <w:calcOnExit w:val="0"/>
            <w:textInput/>
          </w:ffData>
        </w:fldChar>
      </w:r>
      <w:bookmarkStart w:id="9" w:name="Text8"/>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9"/>
      <w:r w:rsidRPr="00A53189">
        <w:rPr>
          <w:rFonts w:ascii="Myriad Pro" w:hAnsi="Myriad Pro"/>
        </w:rPr>
        <w:t xml:space="preserve">, Alberta, this </w:t>
      </w:r>
      <w:r w:rsidR="007B30F4" w:rsidRPr="00A53189">
        <w:rPr>
          <w:rFonts w:ascii="Myriad Pro" w:hAnsi="Myriad Pro"/>
        </w:rPr>
        <w:fldChar w:fldCharType="begin">
          <w:ffData>
            <w:name w:val="Text9"/>
            <w:enabled/>
            <w:calcOnExit w:val="0"/>
            <w:textInput/>
          </w:ffData>
        </w:fldChar>
      </w:r>
      <w:bookmarkStart w:id="10" w:name="Text9"/>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10"/>
      <w:r w:rsidRPr="00A53189">
        <w:rPr>
          <w:rFonts w:ascii="Myriad Pro" w:hAnsi="Myriad Pro"/>
        </w:rPr>
        <w:t xml:space="preserve"> day of </w:t>
      </w:r>
      <w:r w:rsidR="007B30F4" w:rsidRPr="00A53189">
        <w:rPr>
          <w:rFonts w:ascii="Myriad Pro" w:hAnsi="Myriad Pro"/>
        </w:rPr>
        <w:fldChar w:fldCharType="begin">
          <w:ffData>
            <w:name w:val="Text10"/>
            <w:enabled/>
            <w:calcOnExit w:val="0"/>
            <w:textInput/>
          </w:ffData>
        </w:fldChar>
      </w:r>
      <w:bookmarkStart w:id="11" w:name="Text10"/>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11"/>
      <w:r w:rsidRPr="00A53189">
        <w:rPr>
          <w:rFonts w:ascii="Myriad Pro" w:hAnsi="Myriad Pro"/>
        </w:rPr>
        <w:t xml:space="preserve">, </w:t>
      </w:r>
      <w:r w:rsidR="007B30F4" w:rsidRPr="00A53189">
        <w:rPr>
          <w:rFonts w:ascii="Myriad Pro" w:hAnsi="Myriad Pro"/>
        </w:rPr>
        <w:fldChar w:fldCharType="begin">
          <w:ffData>
            <w:name w:val="Text11"/>
            <w:enabled/>
            <w:calcOnExit w:val="0"/>
            <w:textInput/>
          </w:ffData>
        </w:fldChar>
      </w:r>
      <w:bookmarkStart w:id="12" w:name="Text11"/>
      <w:r w:rsidRPr="00A53189">
        <w:rPr>
          <w:rFonts w:ascii="Myriad Pro" w:hAnsi="Myriad Pro"/>
        </w:rPr>
        <w:instrText xml:space="preserve"> FORMTEXT </w:instrText>
      </w:r>
      <w:r w:rsidR="007B30F4" w:rsidRPr="00A53189">
        <w:rPr>
          <w:rFonts w:ascii="Myriad Pro" w:hAnsi="Myriad Pro"/>
        </w:rPr>
      </w:r>
      <w:r w:rsidR="007B30F4" w:rsidRPr="00A53189">
        <w:rPr>
          <w:rFonts w:ascii="Myriad Pro" w:hAnsi="Myriad Pro"/>
        </w:rPr>
        <w:fldChar w:fldCharType="separate"/>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Pr="005F4371">
        <w:rPr>
          <w:rFonts w:ascii="Myriad Pro" w:hAnsi="Myriad Pro"/>
        </w:rPr>
        <w:t> </w:t>
      </w:r>
      <w:r w:rsidR="007B30F4" w:rsidRPr="00A53189">
        <w:rPr>
          <w:rFonts w:ascii="Myriad Pro" w:hAnsi="Myriad Pro"/>
        </w:rPr>
        <w:fldChar w:fldCharType="end"/>
      </w:r>
      <w:bookmarkEnd w:id="12"/>
      <w:r w:rsidRPr="00A53189">
        <w:rPr>
          <w:rFonts w:ascii="Myriad Pro" w:hAnsi="Myriad Pro"/>
        </w:rPr>
        <w:t>.</w:t>
      </w:r>
    </w:p>
    <w:p w:rsidR="00A53189" w:rsidRPr="00A53189" w:rsidRDefault="00A53189" w:rsidP="00A53189">
      <w:pPr>
        <w:jc w:val="both"/>
        <w:rPr>
          <w:rFonts w:ascii="Myriad Pro" w:hAnsi="Myriad Pro"/>
        </w:rPr>
      </w:pPr>
      <w:r w:rsidRPr="00A53189">
        <w:rPr>
          <w:rFonts w:ascii="Myriad Pro" w:hAnsi="Myriad Pro"/>
        </w:rPr>
        <w:tab/>
      </w:r>
      <w:r w:rsidRPr="00A53189">
        <w:rPr>
          <w:rFonts w:ascii="Myriad Pro" w:hAnsi="Myriad Pro"/>
        </w:rPr>
        <w:tab/>
      </w:r>
      <w:r w:rsidRPr="00A53189">
        <w:rPr>
          <w:rFonts w:ascii="Myriad Pro" w:hAnsi="Myriad Pro"/>
        </w:rPr>
        <w:tab/>
      </w:r>
      <w:r w:rsidRPr="00A53189">
        <w:rPr>
          <w:rFonts w:ascii="Myriad Pro" w:hAnsi="Myriad Pro"/>
        </w:rPr>
        <w:tab/>
      </w:r>
      <w:r w:rsidRPr="00A53189">
        <w:rPr>
          <w:rFonts w:ascii="Myriad Pro" w:hAnsi="Myriad Pro"/>
        </w:rPr>
        <w:tab/>
      </w:r>
      <w:r w:rsidRPr="00A53189">
        <w:rPr>
          <w:rFonts w:ascii="Myriad Pro" w:hAnsi="Myriad Pro"/>
        </w:rPr>
        <w:tab/>
      </w:r>
      <w:r w:rsidRPr="00A53189">
        <w:rPr>
          <w:rFonts w:ascii="Myriad Pro" w:hAnsi="Myriad Pro"/>
        </w:rPr>
        <w:tab/>
      </w:r>
      <w:r w:rsidRPr="00A53189">
        <w:rPr>
          <w:rFonts w:ascii="Myriad Pro" w:hAnsi="Myriad Pro"/>
        </w:rPr>
        <w:tab/>
      </w:r>
    </w:p>
    <w:tbl>
      <w:tblPr>
        <w:tblW w:w="0" w:type="auto"/>
        <w:tblInd w:w="5070" w:type="dxa"/>
        <w:tblLook w:val="04A0"/>
      </w:tblPr>
      <w:tblGrid>
        <w:gridCol w:w="5777"/>
      </w:tblGrid>
      <w:tr w:rsidR="00A53189" w:rsidRPr="00946500" w:rsidTr="00946500">
        <w:tc>
          <w:tcPr>
            <w:tcW w:w="5777" w:type="dxa"/>
            <w:tcBorders>
              <w:bottom w:val="single" w:sz="4" w:space="0" w:color="auto"/>
            </w:tcBorders>
          </w:tcPr>
          <w:p w:rsidR="00A53189" w:rsidRPr="00946500" w:rsidRDefault="00A53189" w:rsidP="00946500">
            <w:pPr>
              <w:jc w:val="both"/>
              <w:rPr>
                <w:rFonts w:ascii="Myriad Pro" w:hAnsi="Myriad Pro"/>
              </w:rPr>
            </w:pPr>
          </w:p>
        </w:tc>
      </w:tr>
      <w:tr w:rsidR="00A53189" w:rsidRPr="00946500" w:rsidTr="00946500">
        <w:tc>
          <w:tcPr>
            <w:tcW w:w="5777" w:type="dxa"/>
            <w:tcBorders>
              <w:top w:val="single" w:sz="4" w:space="0" w:color="auto"/>
            </w:tcBorders>
          </w:tcPr>
          <w:p w:rsidR="00A53189" w:rsidRPr="00946500" w:rsidRDefault="00A53189" w:rsidP="00946500">
            <w:pPr>
              <w:jc w:val="both"/>
              <w:rPr>
                <w:rFonts w:ascii="Myriad Pro" w:hAnsi="Myriad Pro"/>
              </w:rPr>
            </w:pPr>
            <w:r w:rsidRPr="00946500">
              <w:rPr>
                <w:rFonts w:ascii="Myriad Pro" w:hAnsi="Myriad Pro"/>
              </w:rPr>
              <w:t>Director</w:t>
            </w:r>
          </w:p>
        </w:tc>
      </w:tr>
      <w:tr w:rsidR="00A53189" w:rsidRPr="00946500" w:rsidTr="00946500">
        <w:trPr>
          <w:trHeight w:val="373"/>
        </w:trPr>
        <w:tc>
          <w:tcPr>
            <w:tcW w:w="5777" w:type="dxa"/>
            <w:tcBorders>
              <w:bottom w:val="single" w:sz="4" w:space="0" w:color="auto"/>
            </w:tcBorders>
          </w:tcPr>
          <w:p w:rsidR="00A53189" w:rsidRPr="00946500" w:rsidRDefault="00A53189" w:rsidP="00946500">
            <w:pPr>
              <w:jc w:val="both"/>
              <w:rPr>
                <w:rFonts w:ascii="Myriad Pro" w:hAnsi="Myriad Pro"/>
              </w:rPr>
            </w:pPr>
          </w:p>
        </w:tc>
      </w:tr>
      <w:tr w:rsidR="00A53189" w:rsidRPr="00946500" w:rsidTr="00946500">
        <w:tc>
          <w:tcPr>
            <w:tcW w:w="5777" w:type="dxa"/>
            <w:tcBorders>
              <w:top w:val="single" w:sz="4" w:space="0" w:color="auto"/>
            </w:tcBorders>
          </w:tcPr>
          <w:p w:rsidR="00A53189" w:rsidRPr="00946500" w:rsidRDefault="00A53189" w:rsidP="00946500">
            <w:pPr>
              <w:jc w:val="both"/>
              <w:rPr>
                <w:rFonts w:ascii="Myriad Pro" w:hAnsi="Myriad Pro"/>
              </w:rPr>
            </w:pPr>
            <w:r w:rsidRPr="00946500">
              <w:rPr>
                <w:rFonts w:ascii="Myriad Pro" w:hAnsi="Myriad Pro"/>
              </w:rPr>
              <w:t>Director</w:t>
            </w:r>
          </w:p>
        </w:tc>
      </w:tr>
    </w:tbl>
    <w:p w:rsidR="00312BAF" w:rsidRPr="00A53189" w:rsidRDefault="00312BAF" w:rsidP="00A53189">
      <w:pPr>
        <w:jc w:val="both"/>
        <w:rPr>
          <w:rFonts w:ascii="Myriad Pro" w:hAnsi="Myriad Pro"/>
        </w:rPr>
      </w:pPr>
    </w:p>
    <w:sectPr w:rsidR="00312BAF" w:rsidRPr="00A53189" w:rsidSect="001D0E02">
      <w:headerReference w:type="default" r:id="rId8"/>
      <w:footerReference w:type="default" r:id="rId9"/>
      <w:headerReference w:type="first" r:id="rId10"/>
      <w:footerReference w:type="first" r:id="rId11"/>
      <w:pgSz w:w="12240" w:h="15840"/>
      <w:pgMar w:top="851" w:right="900" w:bottom="851" w:left="709" w:header="421"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Instructions" w:date="2012-06-07T11:12:00Z" w:initials="I">
    <w:p w:rsidR="00A53189" w:rsidRDefault="00A53189" w:rsidP="00A53189">
      <w:pPr>
        <w:pStyle w:val="CommentText"/>
      </w:pPr>
      <w:r>
        <w:t>Insert one of the following:</w:t>
      </w:r>
    </w:p>
    <w:p w:rsidR="00A53189" w:rsidRDefault="00A53189" w:rsidP="00A53189">
      <w:pPr>
        <w:pStyle w:val="CommentText"/>
      </w:pPr>
      <w:r>
        <w:t>(1)</w:t>
      </w:r>
      <w:r w:rsidR="007B30F4">
        <w:fldChar w:fldCharType="begin"/>
      </w:r>
      <w:r>
        <w:instrText>PAGE \# "'Page: '#'</w:instrText>
      </w:r>
      <w:r>
        <w:br/>
        <w:instrText>'"</w:instrText>
      </w:r>
      <w:r>
        <w:rPr>
          <w:rStyle w:val="CommentReference"/>
        </w:rPr>
        <w:instrText xml:space="preserve">  </w:instrText>
      </w:r>
      <w:r w:rsidR="007B30F4">
        <w:fldChar w:fldCharType="end"/>
      </w:r>
      <w:r>
        <w:rPr>
          <w:rStyle w:val="CommentReference"/>
        </w:rPr>
        <w:annotationRef/>
      </w:r>
      <w:r>
        <w:t>"any one or more director or officer", or</w:t>
      </w:r>
    </w:p>
    <w:p w:rsidR="00A53189" w:rsidRDefault="00A53189" w:rsidP="00A53189">
      <w:pPr>
        <w:pStyle w:val="CommentText"/>
      </w:pPr>
      <w:r>
        <w:t>(2</w:t>
      </w:r>
      <w:proofErr w:type="gramStart"/>
      <w:r>
        <w:t>)specific</w:t>
      </w:r>
      <w:proofErr w:type="gramEnd"/>
      <w:r>
        <w:t xml:space="preserve"> combination of officers/directors, or</w:t>
      </w:r>
    </w:p>
    <w:p w:rsidR="00A53189" w:rsidRDefault="00A53189" w:rsidP="00A53189">
      <w:pPr>
        <w:pStyle w:val="CommentText"/>
      </w:pPr>
      <w:r>
        <w:t>(3</w:t>
      </w:r>
      <w:proofErr w:type="gramStart"/>
      <w:r>
        <w:t>)name</w:t>
      </w:r>
      <w:proofErr w:type="gramEnd"/>
      <w:r>
        <w:t xml:space="preserve"> of specific person(s), or</w:t>
      </w:r>
    </w:p>
    <w:p w:rsidR="00A53189" w:rsidRDefault="00A53189" w:rsidP="00A53189">
      <w:pPr>
        <w:pStyle w:val="CommentText"/>
      </w:pPr>
      <w:r>
        <w:t>(4</w:t>
      </w:r>
      <w:proofErr w:type="gramStart"/>
      <w:r>
        <w:t>)other</w:t>
      </w:r>
      <w:proofErr w:type="gramEnd"/>
      <w:r>
        <w:t xml:space="preserve"> combination of names/titles appropriate to the circumstances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88" w:rsidRDefault="00D75E88" w:rsidP="00CA40C9">
      <w:r>
        <w:separator/>
      </w:r>
    </w:p>
  </w:endnote>
  <w:endnote w:type="continuationSeparator" w:id="0">
    <w:p w:rsidR="00D75E88" w:rsidRDefault="00D75E88" w:rsidP="00CA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C0007841"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9" w:rsidRDefault="007B30F4" w:rsidP="001E02F5">
    <w:pPr>
      <w:pStyle w:val="Footer"/>
      <w:jc w:val="right"/>
    </w:pPr>
    <w:r w:rsidRPr="007B30F4">
      <w:rPr>
        <w:noProof/>
      </w:rPr>
      <w:pict>
        <v:shapetype id="_x0000_t202" coordsize="21600,21600" o:spt="202" path="m,l,21600r21600,l21600,xe">
          <v:stroke joinstyle="miter"/>
          <v:path gradientshapeok="t" o:connecttype="rect"/>
        </v:shapetype>
        <v:shape id="Text Box 9" o:spid="_x0000_s2053" type="#_x0000_t202" style="position:absolute;left:0;text-align:left;margin-left:21.6pt;margin-top:770.45pt;width:126pt;height:17.95pt;z-index:2516608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tAq4CAACw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" filled="f" stroked="f">
          <v:textbox inset="0,0,0,0">
            <w:txbxContent>
              <w:p w:rsidR="00A53189" w:rsidRPr="00E855B0" w:rsidRDefault="00A53189" w:rsidP="003F61F4">
                <w:pPr>
                  <w:pStyle w:val="Header"/>
                  <w:rPr>
                    <w:rFonts w:ascii="Myriad Pro" w:hAnsi="Myriad Pro"/>
                    <w:sz w:val="12"/>
                  </w:rPr>
                </w:pPr>
                <w:r w:rsidRPr="003F61F4">
                  <w:rPr>
                    <w:rFonts w:ascii="Myriad Pro" w:hAnsi="Myriad Pro"/>
                    <w:sz w:val="12"/>
                  </w:rPr>
                  <w:t>™ Trademarks of Alberta Treasury Branches.</w:t>
                </w:r>
              </w:p>
            </w:txbxContent>
          </v:textbox>
          <w10:wrap type="tight" anchorx="page" anchory="page"/>
        </v:shape>
      </w:pict>
    </w:r>
    <w:r w:rsidR="00C57157">
      <w:rPr>
        <w:noProof/>
        <w:lang w:val="en-CA" w:eastAsia="en-CA"/>
      </w:rPr>
      <w:drawing>
        <wp:anchor distT="0" distB="0" distL="114300" distR="114300" simplePos="0" relativeHeight="251659776" behindDoc="1" locked="1" layoutInCell="1" allowOverlap="1">
          <wp:simplePos x="0" y="0"/>
          <wp:positionH relativeFrom="column">
            <wp:posOffset>5080000</wp:posOffset>
          </wp:positionH>
          <wp:positionV relativeFrom="page">
            <wp:posOffset>9481820</wp:posOffset>
          </wp:positionV>
          <wp:extent cx="1794510" cy="240665"/>
          <wp:effectExtent l="19050" t="0" r="0" b="0"/>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srcRect l="6506" t="25742" r="2284" b="25742"/>
                  <a:stretch>
                    <a:fillRect/>
                  </a:stretch>
                </pic:blipFill>
                <pic:spPr bwMode="auto">
                  <a:xfrm>
                    <a:off x="0" y="0"/>
                    <a:ext cx="1794510" cy="240665"/>
                  </a:xfrm>
                  <a:prstGeom prst="rect">
                    <a:avLst/>
                  </a:prstGeom>
                  <a:noFill/>
                  <a:ln w="9525">
                    <a:noFill/>
                    <a:miter lim="800000"/>
                    <a:headEnd/>
                    <a:tailEnd/>
                  </a:ln>
                </pic:spPr>
              </pic:pic>
            </a:graphicData>
          </a:graphic>
        </wp:anchor>
      </w:drawing>
    </w:r>
    <w:r w:rsidRPr="007B30F4">
      <w:rPr>
        <w:noProof/>
      </w:rPr>
      <w:pict>
        <v:shape id="Text Box 12" o:spid="_x0000_s2051" type="#_x0000_t202" style="position:absolute;left:0;text-align:left;margin-left:258pt;margin-top:770.45pt;width:126pt;height:17.95pt;z-index:2516577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CG6sCAACq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" filled="f" stroked="f">
          <v:textbox inset="0,0,0,0">
            <w:txbxContent>
              <w:p w:rsidR="00A53189" w:rsidRDefault="00A53189" w:rsidP="008C3607">
                <w:pPr>
                  <w:jc w:val="center"/>
                </w:pPr>
                <w:r w:rsidRPr="008C3607">
                  <w:rPr>
                    <w:rFonts w:ascii="Myriad Pro" w:hAnsi="Myriad Pro"/>
                    <w:sz w:val="12"/>
                    <w:szCs w:val="12"/>
                  </w:rPr>
                  <w:t xml:space="preserve">Page </w:t>
                </w:r>
                <w:r w:rsidR="007B30F4" w:rsidRPr="008C3607">
                  <w:rPr>
                    <w:rFonts w:ascii="Myriad Pro" w:hAnsi="Myriad Pro"/>
                    <w:sz w:val="12"/>
                    <w:szCs w:val="12"/>
                  </w:rPr>
                  <w:fldChar w:fldCharType="begin"/>
                </w:r>
                <w:r w:rsidRPr="008C3607">
                  <w:rPr>
                    <w:rFonts w:ascii="Myriad Pro" w:hAnsi="Myriad Pro"/>
                    <w:sz w:val="12"/>
                    <w:szCs w:val="12"/>
                  </w:rPr>
                  <w:instrText xml:space="preserve"> PAGE </w:instrText>
                </w:r>
                <w:r w:rsidR="007B30F4" w:rsidRPr="008C3607">
                  <w:rPr>
                    <w:rFonts w:ascii="Myriad Pro" w:hAnsi="Myriad Pro"/>
                    <w:sz w:val="12"/>
                    <w:szCs w:val="12"/>
                  </w:rPr>
                  <w:fldChar w:fldCharType="separate"/>
                </w:r>
                <w:r w:rsidR="00161F75">
                  <w:rPr>
                    <w:rFonts w:ascii="Myriad Pro" w:hAnsi="Myriad Pro"/>
                    <w:noProof/>
                    <w:sz w:val="12"/>
                    <w:szCs w:val="12"/>
                  </w:rPr>
                  <w:t>1</w:t>
                </w:r>
                <w:r w:rsidR="007B30F4" w:rsidRPr="008C3607">
                  <w:rPr>
                    <w:rFonts w:ascii="Myriad Pro" w:hAnsi="Myriad Pro"/>
                    <w:sz w:val="12"/>
                    <w:szCs w:val="12"/>
                  </w:rPr>
                  <w:fldChar w:fldCharType="end"/>
                </w:r>
                <w:r w:rsidRPr="008C3607">
                  <w:rPr>
                    <w:rFonts w:ascii="Myriad Pro" w:hAnsi="Myriad Pro"/>
                    <w:sz w:val="12"/>
                    <w:szCs w:val="12"/>
                  </w:rPr>
                  <w:t xml:space="preserve"> of </w:t>
                </w:r>
                <w:r w:rsidR="007B30F4"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7B30F4" w:rsidRPr="008C3607">
                  <w:rPr>
                    <w:rFonts w:ascii="Myriad Pro" w:hAnsi="Myriad Pro"/>
                    <w:sz w:val="12"/>
                    <w:szCs w:val="12"/>
                  </w:rPr>
                  <w:fldChar w:fldCharType="separate"/>
                </w:r>
                <w:r w:rsidR="00161F75">
                  <w:rPr>
                    <w:rFonts w:ascii="Myriad Pro" w:hAnsi="Myriad Pro"/>
                    <w:noProof/>
                    <w:sz w:val="12"/>
                    <w:szCs w:val="12"/>
                  </w:rPr>
                  <w:t>1</w:t>
                </w:r>
                <w:r w:rsidR="007B30F4" w:rsidRPr="008C3607">
                  <w:rPr>
                    <w:rFonts w:ascii="Myriad Pro" w:hAnsi="Myriad Pro"/>
                    <w:sz w:val="12"/>
                    <w:szCs w:val="12"/>
                  </w:rPr>
                  <w:fldChar w:fldCharType="end"/>
                </w:r>
              </w:p>
              <w:p w:rsidR="00A53189" w:rsidRPr="00E855B0" w:rsidRDefault="00A53189" w:rsidP="00153164">
                <w:pPr>
                  <w:pStyle w:val="Footer"/>
                  <w:jc w:val="center"/>
                  <w:rPr>
                    <w:rFonts w:ascii="Myriad Pro" w:hAnsi="Myriad Pro"/>
                    <w:sz w:val="12"/>
                  </w:rPr>
                </w:pPr>
              </w:p>
            </w:txbxContent>
          </v:textbox>
          <w10:wrap type="tight" anchorx="page" anchory="page"/>
        </v:shape>
      </w:pict>
    </w:r>
    <w:r w:rsidRPr="007B30F4">
      <w:rPr>
        <w:noProof/>
      </w:rPr>
      <w:pict>
        <v:shape id="_x0000_s2050" type="#_x0000_t202" style="position:absolute;left:0;text-align:left;margin-left:443.25pt;margin-top:770.45pt;width:126pt;height:17.95pt;z-index:2516567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" filled="f" stroked="f">
          <v:textbox inset="0,0,0,0">
            <w:txbxContent>
              <w:p w:rsidR="00A53189" w:rsidRPr="002A60CB" w:rsidRDefault="002A60CB" w:rsidP="002A60CB">
                <w:pPr>
                  <w:jc w:val="right"/>
                  <w:rPr>
                    <w:rFonts w:ascii="Myriad Pro" w:hAnsi="Myriad Pro"/>
                  </w:rPr>
                </w:pPr>
                <w:r w:rsidRPr="002A60CB">
                  <w:rPr>
                    <w:rFonts w:ascii="Myriad Pro" w:hAnsi="Myriad Pro"/>
                    <w:sz w:val="12"/>
                  </w:rPr>
                  <w:t>Form 7285 (Rev. 04/05)</w:t>
                </w:r>
              </w:p>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9" w:rsidRDefault="007B30F4">
    <w:pPr>
      <w:pStyle w:val="Footer"/>
    </w:pPr>
    <w:r w:rsidRPr="007B30F4">
      <w:rPr>
        <w:noProof/>
      </w:rPr>
      <w:pict>
        <v:shapetype id="_x0000_t202" coordsize="21600,21600" o:spt="202" path="m,l,21600r21600,l21600,xe">
          <v:stroke joinstyle="miter"/>
          <v:path gradientshapeok="t" o:connecttype="rect"/>
        </v:shapetype>
        <v:shape id="Text Box 6" o:spid="_x0000_s2049" type="#_x0000_t202" style="position:absolute;margin-left:444.9pt;margin-top:769.75pt;width:126pt;height:17.9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6nBK4CAACw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" filled="f" stroked="f">
          <v:textbox inset="0,0,0,0">
            <w:txbxContent>
              <w:p w:rsidR="00A53189" w:rsidRPr="00185F48" w:rsidRDefault="00A53189" w:rsidP="001E02F5">
                <w:pPr>
                  <w:pStyle w:val="Footer"/>
                  <w:jc w:val="right"/>
                  <w:rPr>
                    <w:rFonts w:ascii="Myriad Pro" w:hAnsi="Myriad Pro"/>
                    <w:sz w:val="11"/>
                  </w:rPr>
                </w:pPr>
                <w:r>
                  <w:rPr>
                    <w:rFonts w:ascii="Myriad Pro" w:hAnsi="Myriad Pro"/>
                    <w:sz w:val="11"/>
                  </w:rPr>
                  <w:t>#####</w:t>
                </w:r>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88" w:rsidRDefault="00D75E88" w:rsidP="00CA40C9">
      <w:r>
        <w:separator/>
      </w:r>
    </w:p>
  </w:footnote>
  <w:footnote w:type="continuationSeparator" w:id="0">
    <w:p w:rsidR="00D75E88" w:rsidRDefault="00D75E88" w:rsidP="00CA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9" w:rsidRDefault="007B30F4">
    <w:pPr>
      <w:pStyle w:val="Header"/>
    </w:pPr>
    <w:r w:rsidRPr="007B30F4">
      <w:rPr>
        <w:noProof/>
      </w:rPr>
      <w:pict>
        <v:shape id="Round Diagonal Corner Rectangle 8" o:spid="_x0000_s2052"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" path="m349465,l7205472,r,l7205472,9142007v,193004,-156461,349465,-349465,349465l,9491472r,l,349465c,156461,156461,,349465,xe" filled="f" strokecolor="#7f7f7f">
          <v:path arrowok="t" o:connecttype="custom" o:connectlocs="349465,0;7205472,0;7205472,0;7205472,9142007;6856007,9491472;0,9491472;0,9491472;0,349465;349465,0" o:connectangles="0,0,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9" w:rsidRDefault="00C57157">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1905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srcRect/>
                  <a:stretch>
                    <a:fillRect/>
                  </a:stretch>
                </pic:blipFill>
                <pic:spPr bwMode="auto">
                  <a:xfrm>
                    <a:off x="0" y="0"/>
                    <a:ext cx="776859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215"/>
    <w:multiLevelType w:val="singleLevel"/>
    <w:tmpl w:val="A33A693A"/>
    <w:lvl w:ilvl="0">
      <w:start w:val="1"/>
      <w:numFmt w:val="decimal"/>
      <w:lvlText w:val="%1."/>
      <w:lvlJc w:val="left"/>
      <w:pPr>
        <w:tabs>
          <w:tab w:val="num" w:pos="540"/>
        </w:tabs>
        <w:ind w:left="540" w:hanging="450"/>
      </w:pPr>
      <w:rPr>
        <w:rFonts w:hint="default"/>
      </w:rPr>
    </w:lvl>
  </w:abstractNum>
  <w:abstractNum w:abstractNumId="1">
    <w:nsid w:val="024B25D4"/>
    <w:multiLevelType w:val="singleLevel"/>
    <w:tmpl w:val="DEA4E4AC"/>
    <w:lvl w:ilvl="0">
      <w:start w:val="1"/>
      <w:numFmt w:val="decimal"/>
      <w:lvlText w:val="%1."/>
      <w:lvlJc w:val="left"/>
      <w:pPr>
        <w:tabs>
          <w:tab w:val="num" w:pos="720"/>
        </w:tabs>
        <w:ind w:left="720" w:hanging="720"/>
      </w:pPr>
      <w:rPr>
        <w:rFonts w:hint="default"/>
      </w:rPr>
    </w:lvl>
  </w:abstractNum>
  <w:abstractNum w:abstractNumId="2">
    <w:nsid w:val="1E16621C"/>
    <w:multiLevelType w:val="multilevel"/>
    <w:tmpl w:val="B69C052C"/>
    <w:name w:val="zzmpStandard2||Standard2|2|3|1|1|4|1||1|4|0||1|4|0||1|4|0||1|4|0||1|4|0||1|4|0||1|4|0||1|4|0||"/>
    <w:lvl w:ilvl="0">
      <w:start w:val="1"/>
      <w:numFmt w:val="decimal"/>
      <w:lvlRestart w:val="0"/>
      <w:pStyle w:val="Standard2L1"/>
      <w:lvlText w:val="%1."/>
      <w:lvlJc w:val="left"/>
      <w:pPr>
        <w:tabs>
          <w:tab w:val="num" w:pos="720"/>
        </w:tabs>
        <w:ind w:left="720" w:hanging="720"/>
      </w:pPr>
      <w:rPr>
        <w:rFonts w:ascii="Times New Roman" w:hAnsi="Times New Roman"/>
        <w:b w:val="0"/>
        <w:i w:val="0"/>
        <w:caps w:val="0"/>
        <w:color w:val="auto"/>
        <w:u w:val="none"/>
      </w:rPr>
    </w:lvl>
    <w:lvl w:ilvl="1">
      <w:start w:val="1"/>
      <w:numFmt w:val="lowerLetter"/>
      <w:pStyle w:val="Standard2L2"/>
      <w:lvlText w:val="(%2)"/>
      <w:lvlJc w:val="left"/>
      <w:pPr>
        <w:tabs>
          <w:tab w:val="num" w:pos="1440"/>
        </w:tabs>
        <w:ind w:left="1440" w:hanging="720"/>
      </w:pPr>
      <w:rPr>
        <w:rFonts w:ascii="Times New Roman" w:hAnsi="Times New Roman"/>
        <w:b w:val="0"/>
        <w:i w:val="0"/>
        <w:caps w:val="0"/>
        <w:color w:val="auto"/>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u w:val="none"/>
      </w:rPr>
    </w:lvl>
  </w:abstractNum>
  <w:abstractNum w:abstractNumId="3">
    <w:nsid w:val="1ED93202"/>
    <w:multiLevelType w:val="hybridMultilevel"/>
    <w:tmpl w:val="4EA0B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95422"/>
    <w:multiLevelType w:val="hybridMultilevel"/>
    <w:tmpl w:val="E1BA4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6A79B9"/>
    <w:multiLevelType w:val="hybridMultilevel"/>
    <w:tmpl w:val="7C567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23533"/>
    <w:multiLevelType w:val="singleLevel"/>
    <w:tmpl w:val="30A0AF0A"/>
    <w:lvl w:ilvl="0">
      <w:start w:val="1"/>
      <w:numFmt w:val="decimal"/>
      <w:lvlText w:val="%1."/>
      <w:lvlJc w:val="left"/>
      <w:pPr>
        <w:tabs>
          <w:tab w:val="num" w:pos="720"/>
        </w:tabs>
        <w:ind w:left="720" w:hanging="720"/>
      </w:pPr>
      <w:rPr>
        <w:rFonts w:hint="default"/>
      </w:rPr>
    </w:lvl>
  </w:abstractNum>
  <w:abstractNum w:abstractNumId="7">
    <w:nsid w:val="4AFE428F"/>
    <w:multiLevelType w:val="singleLevel"/>
    <w:tmpl w:val="622455DA"/>
    <w:lvl w:ilvl="0">
      <w:start w:val="1"/>
      <w:numFmt w:val="lowerLetter"/>
      <w:lvlText w:val="(%1)"/>
      <w:lvlJc w:val="left"/>
      <w:pPr>
        <w:tabs>
          <w:tab w:val="num" w:pos="1440"/>
        </w:tabs>
        <w:ind w:left="1440" w:hanging="720"/>
      </w:pPr>
      <w:rPr>
        <w:rFonts w:hint="default"/>
      </w:rPr>
    </w:lvl>
  </w:abstractNum>
  <w:abstractNum w:abstractNumId="8">
    <w:nsid w:val="67CE07A4"/>
    <w:multiLevelType w:val="singleLevel"/>
    <w:tmpl w:val="A33A693A"/>
    <w:lvl w:ilvl="0">
      <w:start w:val="1"/>
      <w:numFmt w:val="decimal"/>
      <w:lvlText w:val="%1."/>
      <w:lvlJc w:val="left"/>
      <w:pPr>
        <w:tabs>
          <w:tab w:val="num" w:pos="540"/>
        </w:tabs>
        <w:ind w:left="540" w:hanging="450"/>
      </w:pPr>
      <w:rPr>
        <w:rFonts w:hint="default"/>
      </w:rPr>
    </w:lvl>
  </w:abstractNum>
  <w:abstractNum w:abstractNumId="9">
    <w:nsid w:val="72C118E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0"/>
  </w:num>
  <w:num w:numId="6">
    <w:abstractNumId w:val="5"/>
  </w:num>
  <w:num w:numId="7">
    <w:abstractNumId w:val="4"/>
  </w:num>
  <w:num w:numId="8">
    <w:abstractNumId w:val="3"/>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sDel="0"/>
  <w:documentProtection w:edit="forms" w:enforcement="1" w:cryptProviderType="rsaFull" w:cryptAlgorithmClass="hash" w:cryptAlgorithmType="typeAny" w:cryptAlgorithmSid="4" w:cryptSpinCount="100000" w:hash="X1RHo5YVfEtgBsBbpcTOnQUiSLQ=" w:salt="SBoqIX9wmUE9O7/cTG8ksw=="/>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03EFE"/>
    <w:rsid w:val="00001963"/>
    <w:rsid w:val="0011535E"/>
    <w:rsid w:val="00116D36"/>
    <w:rsid w:val="00153164"/>
    <w:rsid w:val="00161F75"/>
    <w:rsid w:val="001D0E02"/>
    <w:rsid w:val="001E02F5"/>
    <w:rsid w:val="002A60CB"/>
    <w:rsid w:val="002C4487"/>
    <w:rsid w:val="00312BAF"/>
    <w:rsid w:val="00374E37"/>
    <w:rsid w:val="003F61F4"/>
    <w:rsid w:val="004674FB"/>
    <w:rsid w:val="00471AF7"/>
    <w:rsid w:val="004B327A"/>
    <w:rsid w:val="004E0229"/>
    <w:rsid w:val="00593792"/>
    <w:rsid w:val="005F4371"/>
    <w:rsid w:val="00653CCA"/>
    <w:rsid w:val="006C1ED8"/>
    <w:rsid w:val="007656F6"/>
    <w:rsid w:val="00770451"/>
    <w:rsid w:val="0079154F"/>
    <w:rsid w:val="007B30F4"/>
    <w:rsid w:val="00831839"/>
    <w:rsid w:val="008500CC"/>
    <w:rsid w:val="008611AD"/>
    <w:rsid w:val="0086565A"/>
    <w:rsid w:val="008C3607"/>
    <w:rsid w:val="00903EFE"/>
    <w:rsid w:val="00905987"/>
    <w:rsid w:val="00946500"/>
    <w:rsid w:val="0097351F"/>
    <w:rsid w:val="00A0236A"/>
    <w:rsid w:val="00A53189"/>
    <w:rsid w:val="00AA5334"/>
    <w:rsid w:val="00AC3FE7"/>
    <w:rsid w:val="00AD057D"/>
    <w:rsid w:val="00AF6414"/>
    <w:rsid w:val="00B33FBA"/>
    <w:rsid w:val="00C22D0D"/>
    <w:rsid w:val="00C345C5"/>
    <w:rsid w:val="00C57157"/>
    <w:rsid w:val="00CA40C9"/>
    <w:rsid w:val="00CC1B20"/>
    <w:rsid w:val="00CF7B19"/>
    <w:rsid w:val="00D75E88"/>
    <w:rsid w:val="00E1172A"/>
    <w:rsid w:val="00E855B0"/>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footer" w:uiPriority="99"/>
    <w:lsdException w:name="Title" w:qFormat="1"/>
  </w:latentStyles>
  <w:style w:type="paragraph" w:default="1" w:styleId="Normal">
    <w:name w:val="Normal"/>
    <w:qFormat/>
    <w:rsid w:val="00C345C5"/>
    <w:rPr>
      <w:rFonts w:ascii="Times New Roman" w:eastAsia="Times New Roman" w:hAnsi="Times New Roman"/>
      <w:lang w:val="en-US" w:eastAsia="en-US"/>
    </w:rPr>
  </w:style>
  <w:style w:type="paragraph" w:styleId="Heading1">
    <w:name w:val="heading 1"/>
    <w:basedOn w:val="Normal"/>
    <w:next w:val="Normal"/>
    <w:link w:val="Heading1Char"/>
    <w:qFormat/>
    <w:rsid w:val="00903EFE"/>
    <w:pPr>
      <w:keepNext/>
      <w:jc w:val="center"/>
      <w:outlineLvl w:val="0"/>
    </w:pPr>
    <w:rPr>
      <w:rFonts w:ascii="Times New (W1)" w:hAnsi="Times New (W1)"/>
      <w:b/>
      <w:smallCaps/>
      <w:sz w:val="28"/>
      <w:szCs w:val="28"/>
    </w:rPr>
  </w:style>
  <w:style w:type="paragraph" w:styleId="Heading2">
    <w:name w:val="heading 2"/>
    <w:basedOn w:val="Normal"/>
    <w:next w:val="Normal"/>
    <w:link w:val="Heading2Char"/>
    <w:qFormat/>
    <w:rsid w:val="00903EFE"/>
    <w:pPr>
      <w:keepNext/>
      <w:outlineLvl w:val="1"/>
    </w:pPr>
    <w:rPr>
      <w:rFonts w:ascii="Arial (W1)" w:hAnsi="Arial (W1)" w:cs="Arial"/>
      <w:b/>
      <w:smallCaps/>
      <w:sz w:val="24"/>
      <w:szCs w:val="24"/>
    </w:rPr>
  </w:style>
  <w:style w:type="paragraph" w:styleId="Heading5">
    <w:name w:val="heading 5"/>
    <w:basedOn w:val="Normal"/>
    <w:next w:val="Normal"/>
    <w:link w:val="Heading5Char"/>
    <w:rsid w:val="00CF7B1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basedOn w:val="DefaultParagraphFont"/>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basedOn w:val="DefaultParagraphFont"/>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basedOn w:val="DefaultParagraphFont"/>
    <w:link w:val="Heading1"/>
    <w:rsid w:val="00903EFE"/>
    <w:rPr>
      <w:rFonts w:ascii="Times New (W1)" w:eastAsia="Times New Roman" w:hAnsi="Times New (W1)"/>
      <w:b/>
      <w:smallCaps/>
      <w:sz w:val="28"/>
      <w:szCs w:val="28"/>
    </w:rPr>
  </w:style>
  <w:style w:type="character" w:customStyle="1" w:styleId="Heading2Char">
    <w:name w:val="Heading 2 Char"/>
    <w:basedOn w:val="DefaultParagraphFont"/>
    <w:link w:val="Heading2"/>
    <w:rsid w:val="00903EFE"/>
    <w:rPr>
      <w:rFonts w:ascii="Arial (W1)" w:eastAsia="Times New Roman" w:hAnsi="Arial (W1)" w:cs="Arial"/>
      <w:b/>
      <w:smallCaps/>
      <w:sz w:val="24"/>
      <w:szCs w:val="24"/>
    </w:rPr>
  </w:style>
  <w:style w:type="table" w:styleId="TableGrid">
    <w:name w:val="Table Grid"/>
    <w:basedOn w:val="TableNormal"/>
    <w:rsid w:val="00903E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F7B19"/>
    <w:rPr>
      <w:rFonts w:ascii="Calibri" w:eastAsia="Times New Roman" w:hAnsi="Calibri" w:cs="Times New Roman"/>
      <w:b/>
      <w:bCs/>
      <w:i/>
      <w:iCs/>
      <w:sz w:val="26"/>
      <w:szCs w:val="26"/>
    </w:rPr>
  </w:style>
  <w:style w:type="paragraph" w:customStyle="1" w:styleId="SigTableText">
    <w:name w:val="SigTableText"/>
    <w:aliases w:val="stt"/>
    <w:basedOn w:val="Normal"/>
    <w:rsid w:val="00831839"/>
    <w:rPr>
      <w:sz w:val="22"/>
      <w:szCs w:val="24"/>
      <w:lang w:val="en-CA"/>
    </w:rPr>
  </w:style>
  <w:style w:type="paragraph" w:customStyle="1" w:styleId="Standard2L1">
    <w:name w:val="Standard2_L1"/>
    <w:basedOn w:val="Normal"/>
    <w:rsid w:val="00831839"/>
    <w:pPr>
      <w:numPr>
        <w:numId w:val="2"/>
      </w:numPr>
      <w:spacing w:after="240"/>
      <w:jc w:val="both"/>
      <w:outlineLvl w:val="0"/>
    </w:pPr>
    <w:rPr>
      <w:sz w:val="22"/>
      <w:lang w:val="en-CA"/>
    </w:rPr>
  </w:style>
  <w:style w:type="paragraph" w:customStyle="1" w:styleId="Standard2L2">
    <w:name w:val="Standard2_L2"/>
    <w:basedOn w:val="Standard2L1"/>
    <w:rsid w:val="00831839"/>
    <w:pPr>
      <w:numPr>
        <w:ilvl w:val="1"/>
      </w:numPr>
      <w:outlineLvl w:val="1"/>
    </w:pPr>
  </w:style>
  <w:style w:type="paragraph" w:customStyle="1" w:styleId="Standard2L3">
    <w:name w:val="Standard2_L3"/>
    <w:basedOn w:val="Standard2L2"/>
    <w:rsid w:val="00831839"/>
    <w:pPr>
      <w:numPr>
        <w:ilvl w:val="2"/>
      </w:numPr>
      <w:outlineLvl w:val="2"/>
    </w:pPr>
  </w:style>
  <w:style w:type="paragraph" w:customStyle="1" w:styleId="Standard2L4">
    <w:name w:val="Standard2_L4"/>
    <w:basedOn w:val="Standard2L3"/>
    <w:rsid w:val="00831839"/>
    <w:pPr>
      <w:numPr>
        <w:ilvl w:val="3"/>
      </w:numPr>
      <w:outlineLvl w:val="3"/>
    </w:pPr>
  </w:style>
  <w:style w:type="paragraph" w:customStyle="1" w:styleId="Standard2L5">
    <w:name w:val="Standard2_L5"/>
    <w:basedOn w:val="Standard2L4"/>
    <w:rsid w:val="00831839"/>
    <w:pPr>
      <w:numPr>
        <w:ilvl w:val="4"/>
      </w:numPr>
      <w:outlineLvl w:val="4"/>
    </w:pPr>
  </w:style>
  <w:style w:type="paragraph" w:customStyle="1" w:styleId="Standard2L6">
    <w:name w:val="Standard2_L6"/>
    <w:basedOn w:val="Standard2L5"/>
    <w:rsid w:val="00831839"/>
    <w:pPr>
      <w:numPr>
        <w:ilvl w:val="5"/>
      </w:numPr>
      <w:outlineLvl w:val="5"/>
    </w:pPr>
  </w:style>
  <w:style w:type="paragraph" w:customStyle="1" w:styleId="Standard2L7">
    <w:name w:val="Standard2_L7"/>
    <w:basedOn w:val="Standard2L6"/>
    <w:rsid w:val="00831839"/>
    <w:pPr>
      <w:numPr>
        <w:ilvl w:val="6"/>
      </w:numPr>
      <w:outlineLvl w:val="6"/>
    </w:pPr>
  </w:style>
  <w:style w:type="paragraph" w:customStyle="1" w:styleId="Standard2L8">
    <w:name w:val="Standard2_L8"/>
    <w:basedOn w:val="Standard2L7"/>
    <w:rsid w:val="00831839"/>
    <w:pPr>
      <w:numPr>
        <w:ilvl w:val="7"/>
      </w:numPr>
      <w:outlineLvl w:val="7"/>
    </w:pPr>
  </w:style>
  <w:style w:type="paragraph" w:customStyle="1" w:styleId="Standard2L9">
    <w:name w:val="Standard2_L9"/>
    <w:basedOn w:val="Standard2L8"/>
    <w:rsid w:val="00831839"/>
    <w:pPr>
      <w:numPr>
        <w:ilvl w:val="8"/>
      </w:numPr>
      <w:outlineLvl w:val="8"/>
    </w:pPr>
  </w:style>
  <w:style w:type="paragraph" w:styleId="Title">
    <w:name w:val="Title"/>
    <w:basedOn w:val="Normal"/>
    <w:link w:val="TitleChar"/>
    <w:qFormat/>
    <w:rsid w:val="00A0236A"/>
    <w:pPr>
      <w:jc w:val="center"/>
    </w:pPr>
    <w:rPr>
      <w:b/>
    </w:rPr>
  </w:style>
  <w:style w:type="character" w:customStyle="1" w:styleId="TitleChar">
    <w:name w:val="Title Char"/>
    <w:basedOn w:val="DefaultParagraphFont"/>
    <w:link w:val="Title"/>
    <w:rsid w:val="00A0236A"/>
    <w:rPr>
      <w:rFonts w:ascii="Times New Roman" w:eastAsia="Times New Roman" w:hAnsi="Times New Roman"/>
      <w:b/>
    </w:rPr>
  </w:style>
  <w:style w:type="paragraph" w:styleId="PlainText">
    <w:name w:val="Plain Text"/>
    <w:basedOn w:val="Normal"/>
    <w:link w:val="PlainTextChar"/>
    <w:rsid w:val="00593792"/>
    <w:rPr>
      <w:rFonts w:ascii="Courier New" w:hAnsi="Courier New"/>
    </w:rPr>
  </w:style>
  <w:style w:type="character" w:customStyle="1" w:styleId="PlainTextChar">
    <w:name w:val="Plain Text Char"/>
    <w:basedOn w:val="DefaultParagraphFont"/>
    <w:link w:val="PlainText"/>
    <w:rsid w:val="00593792"/>
    <w:rPr>
      <w:rFonts w:ascii="Courier New" w:eastAsia="Times New Roman" w:hAnsi="Courier New"/>
    </w:rPr>
  </w:style>
  <w:style w:type="character" w:styleId="CommentReference">
    <w:name w:val="annotation reference"/>
    <w:basedOn w:val="DefaultParagraphFont"/>
    <w:rsid w:val="00593792"/>
    <w:rPr>
      <w:sz w:val="16"/>
      <w:szCs w:val="16"/>
    </w:rPr>
  </w:style>
  <w:style w:type="paragraph" w:styleId="CommentText">
    <w:name w:val="annotation text"/>
    <w:basedOn w:val="Normal"/>
    <w:link w:val="CommentTextChar"/>
    <w:rsid w:val="00593792"/>
  </w:style>
  <w:style w:type="character" w:customStyle="1" w:styleId="CommentTextChar">
    <w:name w:val="Comment Text Char"/>
    <w:basedOn w:val="DefaultParagraphFont"/>
    <w:link w:val="CommentText"/>
    <w:rsid w:val="00593792"/>
    <w:rPr>
      <w:rFonts w:ascii="Times New Roman" w:eastAsia="Times New Roman" w:hAnsi="Times New Roman"/>
    </w:rPr>
  </w:style>
  <w:style w:type="paragraph" w:styleId="BodyText">
    <w:name w:val="Body Text"/>
    <w:basedOn w:val="Normal"/>
    <w:link w:val="BodyTextChar"/>
    <w:rsid w:val="00770451"/>
    <w:pPr>
      <w:tabs>
        <w:tab w:val="left" w:pos="720"/>
        <w:tab w:val="left" w:pos="4320"/>
      </w:tabs>
    </w:pPr>
    <w:rPr>
      <w:sz w:val="24"/>
    </w:rPr>
  </w:style>
  <w:style w:type="character" w:customStyle="1" w:styleId="BodyTextChar">
    <w:name w:val="Body Text Char"/>
    <w:basedOn w:val="DefaultParagraphFont"/>
    <w:link w:val="BodyText"/>
    <w:rsid w:val="00770451"/>
    <w:rPr>
      <w:rFonts w:ascii="Times New Roman" w:eastAsia="Times New Roman" w:hAnsi="Times New Roman"/>
      <w:sz w:val="24"/>
    </w:rPr>
  </w:style>
  <w:style w:type="paragraph" w:styleId="BodyText2">
    <w:name w:val="Body Text 2"/>
    <w:basedOn w:val="Normal"/>
    <w:link w:val="BodyText2Char"/>
    <w:rsid w:val="00770451"/>
    <w:pPr>
      <w:tabs>
        <w:tab w:val="left" w:pos="540"/>
        <w:tab w:val="left" w:pos="4320"/>
      </w:tabs>
      <w:jc w:val="both"/>
    </w:pPr>
    <w:rPr>
      <w:sz w:val="24"/>
    </w:rPr>
  </w:style>
  <w:style w:type="character" w:customStyle="1" w:styleId="BodyText2Char">
    <w:name w:val="Body Text 2 Char"/>
    <w:basedOn w:val="DefaultParagraphFont"/>
    <w:link w:val="BodyText2"/>
    <w:rsid w:val="00770451"/>
    <w:rPr>
      <w:rFonts w:ascii="Times New Roman" w:eastAsia="Times New Roman" w:hAnsi="Times New Roman"/>
      <w:sz w:val="24"/>
    </w:rPr>
  </w:style>
  <w:style w:type="paragraph" w:styleId="BodyText3">
    <w:name w:val="Body Text 3"/>
    <w:basedOn w:val="Normal"/>
    <w:link w:val="BodyText3Char"/>
    <w:rsid w:val="00770451"/>
    <w:pPr>
      <w:tabs>
        <w:tab w:val="left" w:pos="540"/>
        <w:tab w:val="left" w:pos="4320"/>
      </w:tabs>
      <w:jc w:val="both"/>
    </w:pPr>
  </w:style>
  <w:style w:type="character" w:customStyle="1" w:styleId="BodyText3Char">
    <w:name w:val="Body Text 3 Char"/>
    <w:basedOn w:val="DefaultParagraphFont"/>
    <w:link w:val="BodyText3"/>
    <w:rsid w:val="00770451"/>
    <w:rPr>
      <w:rFonts w:ascii="Times New Roman" w:eastAsia="Times New Roman" w:hAnsi="Times New Roman"/>
    </w:rPr>
  </w:style>
  <w:style w:type="character" w:styleId="PageNumber">
    <w:name w:val="page number"/>
    <w:basedOn w:val="DefaultParagraphFont"/>
    <w:rsid w:val="00CC1B2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1B98B993-5B34-454C-AEFB-F2F4EE850F41}"/>
</file>

<file path=customXml/itemProps2.xml><?xml version="1.0" encoding="utf-8"?>
<ds:datastoreItem xmlns:ds="http://schemas.openxmlformats.org/officeDocument/2006/customXml" ds:itemID="{259231B3-6D53-409A-9D98-F7E795C020B7}"/>
</file>

<file path=customXml/itemProps3.xml><?xml version="1.0" encoding="utf-8"?>
<ds:datastoreItem xmlns:ds="http://schemas.openxmlformats.org/officeDocument/2006/customXml" ds:itemID="{E227BD70-92B1-4E03-A1FB-5B2B8D5E120D}"/>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e24378</dc:creator>
  <cp:lastModifiedBy>e31253</cp:lastModifiedBy>
  <cp:revision>1</cp:revision>
  <dcterms:created xsi:type="dcterms:W3CDTF">2014-10-01T15:47:00Z</dcterms:created>
  <dcterms:modified xsi:type="dcterms:W3CDTF">2014-10-01T15:47:00Z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