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Form 17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contextualSpacing w:val="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smallCaps w:val="0"/>
          <w:rtl w:val="0"/>
        </w:rPr>
        <w:t xml:space="preserve">Land Titles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(Section 107)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contextualSpacing w:val="0"/>
        <w:rPr>
          <w:rFonts w:ascii="PT Sans" w:cs="PT Sans" w:eastAsia="PT Sans" w:hAnsi="PT Sans"/>
          <w:b w:val="1"/>
          <w:smallCaps w:val="0"/>
        </w:rPr>
      </w:pPr>
      <w:r w:rsidDel="00000000" w:rsidR="00000000" w:rsidRPr="00000000">
        <w:rPr>
          <w:rFonts w:ascii="PT Sans" w:cs="PT Sans" w:eastAsia="PT Sans" w:hAnsi="PT Sans"/>
          <w:b w:val="1"/>
          <w:smallCaps w:val="0"/>
          <w:rtl w:val="0"/>
        </w:rPr>
        <w:t xml:space="preserve">Postponement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(Do not list more than 7 instruments)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318.0" w:type="dxa"/>
        <w:tblLayout w:type="fixed"/>
        <w:tblLook w:val="0000"/>
      </w:tblPr>
      <w:tblGrid>
        <w:gridCol w:w="378"/>
        <w:gridCol w:w="450"/>
        <w:gridCol w:w="630"/>
        <w:gridCol w:w="630"/>
        <w:gridCol w:w="181"/>
        <w:gridCol w:w="1439"/>
        <w:gridCol w:w="546"/>
        <w:gridCol w:w="1074"/>
        <w:gridCol w:w="343"/>
        <w:gridCol w:w="1451"/>
        <w:gridCol w:w="1101"/>
        <w:gridCol w:w="1984"/>
        <w:tblGridChange w:id="0">
          <w:tblGrid>
            <w:gridCol w:w="378"/>
            <w:gridCol w:w="450"/>
            <w:gridCol w:w="630"/>
            <w:gridCol w:w="630"/>
            <w:gridCol w:w="181"/>
            <w:gridCol w:w="1439"/>
            <w:gridCol w:w="546"/>
            <w:gridCol w:w="1074"/>
            <w:gridCol w:w="343"/>
            <w:gridCol w:w="1451"/>
            <w:gridCol w:w="1101"/>
            <w:gridCol w:w="1984"/>
          </w:tblGrid>
        </w:tblGridChange>
      </w:tblGrid>
      <w:tr>
        <w:trPr>
          <w:trHeight w:val="50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I,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PT Sans" w:cs="PT Sans" w:eastAsia="PT Sans" w:hAnsi="PT Sans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     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(the mortgagee, encumbrancee, caveator or as the case</w:t>
            </w:r>
          </w:p>
        </w:tc>
      </w:tr>
      <w:tr>
        <w:trPr>
          <w:trHeight w:val="500" w:hRule="atLeast"/>
        </w:trPr>
        <w:tc>
          <w:tcPr>
            <w:gridSpan w:val="12"/>
            <w:vAlign w:val="bottom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may be) in the (mortgage, encumbrance, caveat, lease or other instrument) registered in the Land Titles Office </w:t>
            </w:r>
          </w:p>
        </w:tc>
      </w:tr>
      <w:tr>
        <w:trPr>
          <w:trHeight w:val="50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for the 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25">
            <w:pPr>
              <w:contextualSpacing w:val="0"/>
              <w:jc w:val="righ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Alberta Land Registration District on 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Insert Date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as instrument number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     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hereby agree to the postponement of my rights in the </w:t>
            </w:r>
          </w:p>
        </w:tc>
      </w:tr>
      <w:tr>
        <w:trPr>
          <w:trHeight w:val="60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following land: 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Enter legal description of land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to the rights in and to that land of (the mortgagee,</w:t>
            </w:r>
          </w:p>
        </w:tc>
      </w:tr>
      <w:tr>
        <w:trPr>
          <w:trHeight w:val="2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encumbrancee, caveator, lessor or as the case may be) in the following instrument: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Identify the instrument or instruments to be given priority; use registration number if available.</w:t>
            </w:r>
          </w:p>
        </w:tc>
      </w:tr>
      <w:tr>
        <w:trPr>
          <w:trHeight w:val="520" w:hRule="atLeast"/>
        </w:trPr>
        <w:tc>
          <w:tcPr>
            <w:gridSpan w:val="12"/>
            <w:vAlign w:val="bottom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ind w:hanging="426"/>
        <w:contextualSpacing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426"/>
        <w:contextualSpacing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1.0" w:type="dxa"/>
        <w:jc w:val="left"/>
        <w:tblInd w:w="-318.0" w:type="dxa"/>
        <w:tblLayout w:type="fixed"/>
        <w:tblLook w:val="0000"/>
      </w:tblPr>
      <w:tblGrid>
        <w:gridCol w:w="5304"/>
        <w:gridCol w:w="556"/>
        <w:gridCol w:w="834"/>
        <w:gridCol w:w="1298"/>
        <w:gridCol w:w="278"/>
        <w:gridCol w:w="1971"/>
        <w:tblGridChange w:id="0">
          <w:tblGrid>
            <w:gridCol w:w="5304"/>
            <w:gridCol w:w="556"/>
            <w:gridCol w:w="834"/>
            <w:gridCol w:w="1298"/>
            <w:gridCol w:w="278"/>
            <w:gridCol w:w="1971"/>
          </w:tblGrid>
        </w:tblGridChange>
      </w:tblGrid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In witness whereof, I have hereunto subscribed my name this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day of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contextualSpacing w:val="0"/>
              <w:jc w:val="both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,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    </w:t>
            </w:r>
          </w:p>
        </w:tc>
      </w:tr>
    </w:tbl>
    <w:p w:rsidR="00000000" w:rsidDel="00000000" w:rsidP="00000000" w:rsidRDefault="00000000" w:rsidRPr="00000000" w14:paraId="00000071">
      <w:pPr>
        <w:ind w:hanging="426"/>
        <w:contextualSpacing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hanging="426"/>
        <w:contextualSpacing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7.0" w:type="dxa"/>
        <w:jc w:val="left"/>
        <w:tblInd w:w="-318.0" w:type="dxa"/>
        <w:tblLayout w:type="fixed"/>
        <w:tblLook w:val="0000"/>
      </w:tblPr>
      <w:tblGrid>
        <w:gridCol w:w="4158"/>
        <w:gridCol w:w="270"/>
        <w:gridCol w:w="270"/>
        <w:gridCol w:w="5509"/>
        <w:tblGridChange w:id="0">
          <w:tblGrid>
            <w:gridCol w:w="4158"/>
            <w:gridCol w:w="270"/>
            <w:gridCol w:w="270"/>
            <w:gridCol w:w="5509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SIGNED by the above named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In the presence of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     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(Witness)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(Signature)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(Witness)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97">
      <w:pPr>
        <w:contextualSpacing w:val="0"/>
        <w:jc w:val="right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4699000</wp:posOffset>
              </wp:positionH>
              <wp:positionV relativeFrom="paragraph">
                <wp:posOffset>9779000</wp:posOffset>
              </wp:positionV>
              <wp:extent cx="1609725" cy="23749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45900" y="3666018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T Sans" w:cs="PT Sans" w:eastAsia="PT Sans" w:hAnsi="PT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Form 54750 (Rev. 01/18)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4699000</wp:posOffset>
              </wp:positionH>
              <wp:positionV relativeFrom="paragraph">
                <wp:posOffset>9779000</wp:posOffset>
              </wp:positionV>
              <wp:extent cx="1609725" cy="23749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237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2349500</wp:posOffset>
              </wp:positionH>
              <wp:positionV relativeFrom="paragraph">
                <wp:posOffset>9779000</wp:posOffset>
              </wp:positionV>
              <wp:extent cx="1609725" cy="23749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45900" y="3666018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PT Sans" w:cs="PT Sans" w:eastAsia="PT Sans" w:hAnsi="PT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Page  PAGE 1 of  NUMPAGES 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PT Sans" w:cs="PT Sans" w:eastAsia="PT Sans" w:hAnsi="PT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2349500</wp:posOffset>
              </wp:positionH>
              <wp:positionV relativeFrom="paragraph">
                <wp:posOffset>9779000</wp:posOffset>
              </wp:positionV>
              <wp:extent cx="1609725" cy="237490"/>
              <wp:effectExtent b="0" l="0" r="0" t="0"/>
              <wp:wrapSquare wrapText="bothSides" distB="0" distT="0" distL="114300" distR="11430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237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-634999</wp:posOffset>
              </wp:positionH>
              <wp:positionV relativeFrom="paragraph">
                <wp:posOffset>9779000</wp:posOffset>
              </wp:positionV>
              <wp:extent cx="1609725" cy="23749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545900" y="3666018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-634999</wp:posOffset>
              </wp:positionH>
              <wp:positionV relativeFrom="paragraph">
                <wp:posOffset>9779000</wp:posOffset>
              </wp:positionV>
              <wp:extent cx="1609725" cy="237490"/>
              <wp:effectExtent b="0" l="0" r="0" t="0"/>
              <wp:wrapSquare wrapText="bothSides" distB="0" distT="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237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4724400</wp:posOffset>
              </wp:positionH>
              <wp:positionV relativeFrom="paragraph">
                <wp:posOffset>9766300</wp:posOffset>
              </wp:positionV>
              <wp:extent cx="1609725" cy="23749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45900" y="3666018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T Sans" w:cs="PT Sans" w:eastAsia="PT Sans" w:hAnsi="PT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1"/>
                              <w:vertAlign w:val="baseline"/>
                            </w:rPr>
                            <w:t xml:space="preserve">#####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4724400</wp:posOffset>
              </wp:positionH>
              <wp:positionV relativeFrom="paragraph">
                <wp:posOffset>9766300</wp:posOffset>
              </wp:positionV>
              <wp:extent cx="1609725" cy="237490"/>
              <wp:effectExtent b="0" l="0" r="0" t="0"/>
              <wp:wrapSquare wrapText="bothSides" distB="0" distT="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237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smallCaps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9ACB8FE4F9D489243D20D0317BC6D" ma:contentTypeVersion="3" ma:contentTypeDescription="Create a new document." ma:contentTypeScope="" ma:versionID="7941ccdef9ea5f4a79f0e79b30ac7482">
  <xsd:schema xmlns:xsd="http://www.w3.org/2001/XMLSchema" xmlns:xs="http://www.w3.org/2001/XMLSchema" xmlns:p="http://schemas.microsoft.com/office/2006/metadata/properties" xmlns:ns2="e6b4c088-588b-4466-a064-d4c88ebbcf98" targetNamespace="http://schemas.microsoft.com/office/2006/metadata/properties" ma:root="true" ma:fieldsID="a72d64c57b2c950dd4da25c27f1127a6" ns2:_="">
    <xsd:import namespace="e6b4c088-588b-4466-a064-d4c88ebbcf98"/>
    <xsd:element name="properties">
      <xsd:complexType>
        <xsd:sequence>
          <xsd:element name="documentManagement">
            <xsd:complexType>
              <xsd:all>
                <xsd:element ref="ns2:n2ded5b3984d4a05b132a1e30920a26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c088-588b-4466-a064-d4c88ebbcf98" elementFormDefault="qualified">
    <xsd:import namespace="http://schemas.microsoft.com/office/2006/documentManagement/types"/>
    <xsd:import namespace="http://schemas.microsoft.com/office/infopath/2007/PartnerControls"/>
    <xsd:element name="n2ded5b3984d4a05b132a1e30920a265" ma:index="9" nillable="true" ma:taxonomy="true" ma:internalName="n2ded5b3984d4a05b132a1e30920a265" ma:taxonomyFieldName="MetaTag" ma:displayName="MetaTag" ma:default="" ma:fieldId="{72ded5b3-984d-4a05-b132-a1e30920a265}" ma:taxonomyMulti="true" ma:sspId="ba1616d2-34b7-44a2-99d8-239ce57c8c37" ma:termSetId="22400033-a9fb-4d5d-8be5-bfab93ae7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a1f561-93c9-4bee-9f78-8236b25e8ad5}" ma:internalName="TaxCatchAll" ma:showField="CatchAllData" ma:web="e6b4c088-588b-4466-a064-d4c88ebbc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ded5b3984d4a05b132a1e30920a265 xmlns="e6b4c088-588b-4466-a064-d4c88ebbcf98">
      <Terms xmlns="http://schemas.microsoft.com/office/infopath/2007/PartnerControls"/>
    </n2ded5b3984d4a05b132a1e30920a265>
    <TaxCatchAll xmlns="e6b4c088-588b-4466-a064-d4c88ebbcf98"/>
  </documentManagement>
</p:properties>
</file>

<file path=customXml/itemProps1.xml><?xml version="1.0" encoding="utf-8"?>
<ds:datastoreItem xmlns:ds="http://schemas.openxmlformats.org/officeDocument/2006/customXml" ds:itemID="{7F2C8F4F-F8E9-462E-BA24-62F0A8855BFA}"/>
</file>

<file path=customXml/itemProps2.xml><?xml version="1.0" encoding="utf-8"?>
<ds:datastoreItem xmlns:ds="http://schemas.openxmlformats.org/officeDocument/2006/customXml" ds:itemID="{345E7441-686D-44FD-B253-77F4B65FD88E}"/>
</file>

<file path=customXml/itemProps3.xml><?xml version="1.0" encoding="utf-8"?>
<ds:datastoreItem xmlns:ds="http://schemas.openxmlformats.org/officeDocument/2006/customXml" ds:itemID="{709DD1FF-9BB2-48EB-BA35-0DB5912EFA3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54750 Form - Postponement - PPSA Form 17 - Land Titles Act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0x0101006309ACB8FE4F9D489243D20D0317BC6D</vt:lpwstr>
  </property>
  <property fmtid="{D5CDD505-2E9C-101B-9397-08002B2CF9AE}" pid="3" name="MetaTag">
    <vt:lpwstr/>
  </property>
</Properties>
</file>